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B0" w:rsidRDefault="004201B0" w:rsidP="004201B0">
      <w:pPr>
        <w:rPr>
          <w:rFonts w:ascii="Arial" w:eastAsia="Times New Roman" w:hAnsi="Arial" w:cs="Arial"/>
          <w:sz w:val="20"/>
          <w:szCs w:val="20"/>
        </w:rPr>
      </w:pPr>
      <w:r w:rsidRPr="004201B0">
        <w:rPr>
          <w:rStyle w:val="Strong"/>
          <w:rFonts w:ascii="Arial" w:eastAsia="Times New Roman" w:hAnsi="Arial" w:cs="Arial"/>
          <w:color w:val="2A2A2A"/>
        </w:rPr>
        <w:t xml:space="preserve">Win-Win </w:t>
      </w:r>
      <w:proofErr w:type="gramStart"/>
      <w:r w:rsidRPr="004201B0">
        <w:rPr>
          <w:rStyle w:val="Strong"/>
          <w:rFonts w:ascii="Arial" w:eastAsia="Times New Roman" w:hAnsi="Arial" w:cs="Arial"/>
          <w:color w:val="2A2A2A"/>
        </w:rPr>
        <w:t>Discipline</w:t>
      </w:r>
      <w:r w:rsidRPr="004201B0">
        <w:rPr>
          <w:rFonts w:ascii="Arial" w:eastAsia="Times New Roman" w:hAnsi="Arial" w:cs="Arial"/>
          <w:color w:val="2A2A2A"/>
        </w:rPr>
        <w:t> </w:t>
      </w:r>
      <w:r w:rsidRPr="004201B0">
        <w:rPr>
          <w:rFonts w:ascii="Arial" w:eastAsia="Times New Roman" w:hAnsi="Arial" w:cs="Arial"/>
          <w:color w:val="2A2A2A"/>
          <w:sz w:val="20"/>
          <w:szCs w:val="20"/>
        </w:rPr>
        <w:t xml:space="preserve"> </w:t>
      </w:r>
      <w:r w:rsidRPr="004201B0">
        <w:rPr>
          <w:rFonts w:ascii="Arial" w:eastAsia="Times New Roman" w:hAnsi="Arial" w:cs="Arial"/>
          <w:sz w:val="20"/>
          <w:szCs w:val="20"/>
        </w:rPr>
        <w:t>by</w:t>
      </w:r>
      <w:proofErr w:type="gramEnd"/>
      <w:r w:rsidRPr="004201B0">
        <w:rPr>
          <w:rFonts w:ascii="Arial" w:eastAsia="Times New Roman" w:hAnsi="Arial" w:cs="Arial"/>
          <w:sz w:val="20"/>
          <w:szCs w:val="20"/>
        </w:rPr>
        <w:t xml:space="preserve"> Spencer </w:t>
      </w:r>
      <w:proofErr w:type="spellStart"/>
      <w:r w:rsidRPr="004201B0">
        <w:rPr>
          <w:rFonts w:ascii="Arial" w:eastAsia="Times New Roman" w:hAnsi="Arial" w:cs="Arial"/>
          <w:sz w:val="20"/>
          <w:szCs w:val="20"/>
        </w:rPr>
        <w:t>Kagan</w:t>
      </w:r>
      <w:proofErr w:type="spellEnd"/>
      <w:r w:rsidRPr="004201B0">
        <w:rPr>
          <w:rFonts w:ascii="Arial" w:eastAsia="Times New Roman" w:hAnsi="Arial" w:cs="Arial"/>
          <w:sz w:val="20"/>
          <w:szCs w:val="20"/>
        </w:rPr>
        <w:t>, Patricia Kyle &amp; Sally Scott (2004)</w:t>
      </w:r>
    </w:p>
    <w:p w:rsidR="004201B0" w:rsidRDefault="004201B0" w:rsidP="004201B0">
      <w:pPr>
        <w:rPr>
          <w:rFonts w:ascii="Arial" w:eastAsia="Times New Roman" w:hAnsi="Arial" w:cs="Arial"/>
          <w:color w:val="2A2A2A"/>
          <w:sz w:val="20"/>
          <w:szCs w:val="20"/>
        </w:rPr>
      </w:pPr>
      <w:r w:rsidRPr="004201B0">
        <w:rPr>
          <w:rFonts w:ascii="Arial" w:eastAsia="Times New Roman" w:hAnsi="Arial" w:cs="Arial"/>
          <w:color w:val="2A2A2A"/>
          <w:sz w:val="20"/>
          <w:szCs w:val="20"/>
        </w:rPr>
        <w:t xml:space="preserve"> </w:t>
      </w:r>
    </w:p>
    <w:p w:rsidR="004201B0" w:rsidRDefault="004201B0">
      <w:pPr>
        <w:rPr>
          <w:rFonts w:ascii="Arial" w:eastAsia="Times New Roman" w:hAnsi="Arial" w:cs="Arial"/>
          <w:color w:val="2A2A2A"/>
          <w:sz w:val="20"/>
          <w:szCs w:val="20"/>
        </w:rPr>
      </w:pPr>
      <w:r>
        <w:rPr>
          <w:rFonts w:ascii="Arial" w:eastAsia="Times New Roman" w:hAnsi="Arial" w:cs="Arial"/>
          <w:color w:val="2A2A2A"/>
          <w:sz w:val="20"/>
          <w:szCs w:val="20"/>
        </w:rPr>
        <w:t xml:space="preserve">What is Win-Win Discipline? </w:t>
      </w:r>
      <w:r w:rsidRPr="004201B0">
        <w:rPr>
          <w:rFonts w:ascii="Arial" w:eastAsia="Times New Roman" w:hAnsi="Arial" w:cs="Arial"/>
          <w:color w:val="2A2A2A"/>
          <w:sz w:val="20"/>
          <w:szCs w:val="20"/>
        </w:rPr>
        <w:t xml:space="preserve">Article by Spencer </w:t>
      </w:r>
      <w:proofErr w:type="spellStart"/>
      <w:r w:rsidRPr="004201B0">
        <w:rPr>
          <w:rFonts w:ascii="Arial" w:eastAsia="Times New Roman" w:hAnsi="Arial" w:cs="Arial"/>
          <w:color w:val="2A2A2A"/>
          <w:sz w:val="20"/>
          <w:szCs w:val="20"/>
        </w:rPr>
        <w:t>Kagan</w:t>
      </w:r>
      <w:proofErr w:type="spellEnd"/>
      <w:r>
        <w:rPr>
          <w:rFonts w:ascii="Arial" w:eastAsia="Times New Roman" w:hAnsi="Arial" w:cs="Arial"/>
          <w:color w:val="2A2A2A"/>
          <w:sz w:val="20"/>
          <w:szCs w:val="20"/>
        </w:rPr>
        <w:t xml:space="preserve"> at </w:t>
      </w:r>
    </w:p>
    <w:p w:rsidR="004201B0" w:rsidRDefault="004201B0">
      <w:pPr>
        <w:rPr>
          <w:rFonts w:ascii="Arial" w:eastAsia="Times New Roman" w:hAnsi="Arial" w:cs="Arial"/>
          <w:color w:val="2A2A2A"/>
          <w:sz w:val="20"/>
          <w:szCs w:val="20"/>
        </w:rPr>
      </w:pPr>
      <w:hyperlink r:id="rId5" w:history="1">
        <w:r w:rsidRPr="003438AE">
          <w:rPr>
            <w:rStyle w:val="Hyperlink"/>
            <w:rFonts w:ascii="Arial" w:eastAsia="Times New Roman" w:hAnsi="Arial" w:cs="Arial"/>
            <w:sz w:val="20"/>
            <w:szCs w:val="20"/>
          </w:rPr>
          <w:t>http://www.kaganonline.com/free_articles/dr_spencer_kagan/ASK15.php</w:t>
        </w:r>
      </w:hyperlink>
    </w:p>
    <w:p w:rsidR="004201B0" w:rsidRDefault="004201B0">
      <w:pPr>
        <w:rPr>
          <w:rFonts w:ascii="Arial" w:eastAsia="Times New Roman" w:hAnsi="Arial" w:cs="Arial"/>
          <w:color w:val="2A2A2A"/>
          <w:sz w:val="20"/>
          <w:szCs w:val="20"/>
        </w:rPr>
      </w:pPr>
      <w:r>
        <w:rPr>
          <w:rFonts w:ascii="Arial" w:eastAsia="Times New Roman" w:hAnsi="Arial" w:cs="Arial"/>
          <w:color w:val="2A2A2A"/>
          <w:sz w:val="20"/>
          <w:szCs w:val="20"/>
        </w:rPr>
        <w:t xml:space="preserve">Research &amp; Rationale at </w:t>
      </w:r>
      <w:hyperlink r:id="rId6" w:history="1">
        <w:r w:rsidRPr="003438AE">
          <w:rPr>
            <w:rStyle w:val="Hyperlink"/>
            <w:rFonts w:ascii="Arial" w:eastAsia="Times New Roman" w:hAnsi="Arial" w:cs="Arial"/>
            <w:sz w:val="20"/>
            <w:szCs w:val="20"/>
          </w:rPr>
          <w:t>http://www.kaganonline.com/free_articles/</w:t>
        </w:r>
      </w:hyperlink>
      <w:r>
        <w:rPr>
          <w:rFonts w:ascii="Arial" w:eastAsia="Times New Roman" w:hAnsi="Arial" w:cs="Arial"/>
          <w:color w:val="2A2A2A"/>
          <w:sz w:val="20"/>
          <w:szCs w:val="20"/>
        </w:rPr>
        <w:t xml:space="preserve"> </w:t>
      </w:r>
    </w:p>
    <w:p w:rsidR="004201B0" w:rsidRDefault="004201B0" w:rsidP="004201B0">
      <w:pPr>
        <w:rPr>
          <w:rFonts w:ascii="Arial" w:eastAsia="Times New Roman" w:hAnsi="Arial" w:cs="Arial"/>
          <w:color w:val="2A2A2A"/>
          <w:sz w:val="20"/>
          <w:szCs w:val="20"/>
        </w:rPr>
      </w:pPr>
      <w:r w:rsidRPr="004201B0">
        <w:rPr>
          <w:rFonts w:ascii="Arial" w:eastAsia="Times New Roman" w:hAnsi="Arial" w:cs="Arial"/>
          <w:color w:val="2A2A2A"/>
          <w:sz w:val="20"/>
          <w:szCs w:val="20"/>
        </w:rPr>
        <w:br/>
        <w:t xml:space="preserve">Win-Win discipline is not something you do to students, but rather something educators help students acquire. Disruptive behaviors are seen as opportunities to learn. The goal is to help students learn how to meet their needs in appropriate and non-disruptive ways.  </w:t>
      </w:r>
      <w:r w:rsidRPr="004201B0">
        <w:rPr>
          <w:rFonts w:ascii="Arial" w:eastAsia="Times New Roman" w:hAnsi="Arial" w:cs="Arial"/>
          <w:color w:val="2A2A2A"/>
          <w:sz w:val="20"/>
          <w:szCs w:val="20"/>
        </w:rPr>
        <w:br/>
      </w:r>
      <w:r w:rsidRPr="004201B0">
        <w:rPr>
          <w:rFonts w:ascii="Arial" w:eastAsia="Times New Roman" w:hAnsi="Arial" w:cs="Arial"/>
          <w:color w:val="2A2A2A"/>
          <w:sz w:val="20"/>
          <w:szCs w:val="20"/>
        </w:rPr>
        <w:br/>
        <w:t xml:space="preserve">Win-Win Discipline is based on the belief that </w:t>
      </w:r>
      <w:proofErr w:type="gramStart"/>
      <w:r w:rsidRPr="004201B0">
        <w:rPr>
          <w:rFonts w:ascii="Arial" w:eastAsia="Times New Roman" w:hAnsi="Arial" w:cs="Arial"/>
          <w:color w:val="2A2A2A"/>
          <w:sz w:val="20"/>
          <w:szCs w:val="20"/>
        </w:rPr>
        <w:t>students</w:t>
      </w:r>
      <w:proofErr w:type="gramEnd"/>
      <w:r w:rsidRPr="004201B0">
        <w:rPr>
          <w:rFonts w:ascii="Arial" w:eastAsia="Times New Roman" w:hAnsi="Arial" w:cs="Arial"/>
          <w:color w:val="2A2A2A"/>
          <w:sz w:val="20"/>
          <w:szCs w:val="20"/>
        </w:rPr>
        <w:t xml:space="preserve"> misbehavior can be prevented when the students needs are met. </w:t>
      </w:r>
      <w:r w:rsidRPr="004201B0">
        <w:rPr>
          <w:rFonts w:ascii="Arial" w:eastAsia="Times New Roman" w:hAnsi="Arial" w:cs="Arial"/>
          <w:color w:val="2A2A2A"/>
          <w:sz w:val="20"/>
          <w:szCs w:val="20"/>
        </w:rPr>
        <w:br/>
      </w:r>
      <w:r w:rsidRPr="004201B0">
        <w:rPr>
          <w:rFonts w:ascii="Arial" w:eastAsia="Times New Roman" w:hAnsi="Arial" w:cs="Arial"/>
          <w:b/>
          <w:bCs/>
          <w:color w:val="2A2A2A"/>
          <w:sz w:val="20"/>
          <w:szCs w:val="20"/>
        </w:rPr>
        <w:br/>
      </w:r>
      <w:proofErr w:type="gramStart"/>
      <w:r w:rsidRPr="004201B0">
        <w:rPr>
          <w:rStyle w:val="Strong"/>
          <w:rFonts w:ascii="Arial" w:eastAsia="Times New Roman" w:hAnsi="Arial" w:cs="Arial"/>
          <w:color w:val="2A2A2A"/>
          <w:sz w:val="20"/>
          <w:szCs w:val="20"/>
        </w:rPr>
        <w:t>Three Pillars of Win-Win Discipline</w:t>
      </w:r>
      <w:r w:rsidRPr="004201B0">
        <w:rPr>
          <w:rFonts w:ascii="Arial" w:eastAsia="Times New Roman" w:hAnsi="Arial" w:cs="Arial"/>
          <w:color w:val="2A2A2A"/>
          <w:sz w:val="20"/>
          <w:szCs w:val="20"/>
        </w:rPr>
        <w:br/>
        <w:t>1.</w:t>
      </w:r>
      <w:proofErr w:type="gramEnd"/>
      <w:r w:rsidRPr="004201B0">
        <w:rPr>
          <w:rFonts w:ascii="Arial" w:eastAsia="Times New Roman" w:hAnsi="Arial" w:cs="Arial"/>
          <w:color w:val="2A2A2A"/>
          <w:sz w:val="20"/>
          <w:szCs w:val="20"/>
        </w:rPr>
        <w:t xml:space="preserve"> Same-Side: Students, Families and Educators are all on the same side - no competition</w:t>
      </w:r>
      <w:r w:rsidRPr="004201B0">
        <w:rPr>
          <w:rFonts w:ascii="Arial" w:eastAsia="Times New Roman" w:hAnsi="Arial" w:cs="Arial"/>
          <w:color w:val="2A2A2A"/>
          <w:sz w:val="20"/>
          <w:szCs w:val="20"/>
        </w:rPr>
        <w:br/>
        <w:t>2. Collaborative Solutions: Where Students, Families and Educators collaborate to seek solutions</w:t>
      </w:r>
      <w:r w:rsidRPr="004201B0">
        <w:rPr>
          <w:rFonts w:ascii="Arial" w:eastAsia="Times New Roman" w:hAnsi="Arial" w:cs="Arial"/>
          <w:color w:val="2A2A2A"/>
          <w:sz w:val="20"/>
          <w:szCs w:val="20"/>
        </w:rPr>
        <w:br/>
        <w:t>3. Learned Responsibility: By focusing on self-management and autonomous proactive life skills</w:t>
      </w:r>
      <w:r w:rsidRPr="004201B0">
        <w:rPr>
          <w:rFonts w:ascii="Arial" w:eastAsia="Times New Roman" w:hAnsi="Arial" w:cs="Arial"/>
          <w:color w:val="2A2A2A"/>
          <w:sz w:val="20"/>
          <w:szCs w:val="20"/>
        </w:rPr>
        <w:br/>
      </w:r>
      <w:r w:rsidRPr="004201B0">
        <w:rPr>
          <w:rFonts w:ascii="Arial" w:eastAsia="Times New Roman" w:hAnsi="Arial" w:cs="Arial"/>
          <w:color w:val="2A2A2A"/>
          <w:sz w:val="20"/>
          <w:szCs w:val="20"/>
        </w:rPr>
        <w:br/>
      </w:r>
      <w:r w:rsidRPr="004201B0">
        <w:rPr>
          <w:rStyle w:val="Strong"/>
          <w:rFonts w:ascii="Arial" w:eastAsia="Times New Roman" w:hAnsi="Arial" w:cs="Arial"/>
          <w:color w:val="2A2A2A"/>
          <w:sz w:val="20"/>
          <w:szCs w:val="20"/>
        </w:rPr>
        <w:t>Contributions to Education</w:t>
      </w:r>
      <w:r>
        <w:rPr>
          <w:rFonts w:ascii="Arial" w:eastAsia="Times New Roman" w:hAnsi="Arial" w:cs="Arial"/>
          <w:color w:val="2A2A2A"/>
          <w:sz w:val="20"/>
          <w:szCs w:val="20"/>
        </w:rPr>
        <w:br/>
      </w:r>
      <w:r w:rsidRPr="004201B0">
        <w:rPr>
          <w:rFonts w:ascii="Arial" w:eastAsia="Times New Roman" w:hAnsi="Arial" w:cs="Arial"/>
          <w:color w:val="2A2A2A"/>
          <w:sz w:val="20"/>
          <w:szCs w:val="20"/>
        </w:rPr>
        <w:t xml:space="preserve">1. Provides a lens to look at seven structural </w:t>
      </w:r>
      <w:proofErr w:type="gramStart"/>
      <w:r w:rsidRPr="004201B0">
        <w:rPr>
          <w:rFonts w:ascii="Arial" w:eastAsia="Times New Roman" w:hAnsi="Arial" w:cs="Arial"/>
          <w:color w:val="2A2A2A"/>
          <w:sz w:val="20"/>
          <w:szCs w:val="20"/>
        </w:rPr>
        <w:t>position</w:t>
      </w:r>
      <w:proofErr w:type="gramEnd"/>
      <w:r w:rsidRPr="004201B0">
        <w:rPr>
          <w:rFonts w:ascii="Arial" w:eastAsia="Times New Roman" w:hAnsi="Arial" w:cs="Arial"/>
          <w:color w:val="2A2A2A"/>
          <w:sz w:val="20"/>
          <w:szCs w:val="20"/>
        </w:rPr>
        <w:t xml:space="preserve"> (needed for effective cla</w:t>
      </w:r>
      <w:r>
        <w:rPr>
          <w:rFonts w:ascii="Arial" w:eastAsia="Times New Roman" w:hAnsi="Arial" w:cs="Arial"/>
          <w:color w:val="2A2A2A"/>
          <w:sz w:val="20"/>
          <w:szCs w:val="20"/>
        </w:rPr>
        <w:t>ssroom climate for learning</w:t>
      </w:r>
      <w:r>
        <w:rPr>
          <w:rFonts w:ascii="Arial" w:eastAsia="Times New Roman" w:hAnsi="Arial" w:cs="Arial"/>
          <w:color w:val="2A2A2A"/>
          <w:sz w:val="20"/>
          <w:szCs w:val="20"/>
        </w:rPr>
        <w:br/>
      </w:r>
      <w:r w:rsidRPr="004201B0">
        <w:rPr>
          <w:rFonts w:ascii="Arial" w:eastAsia="Times New Roman" w:hAnsi="Arial" w:cs="Arial"/>
          <w:color w:val="2A2A2A"/>
          <w:sz w:val="20"/>
          <w:szCs w:val="20"/>
        </w:rPr>
        <w:t>2. Value Parents as part of an ef</w:t>
      </w:r>
      <w:r>
        <w:rPr>
          <w:rFonts w:ascii="Arial" w:eastAsia="Times New Roman" w:hAnsi="Arial" w:cs="Arial"/>
          <w:color w:val="2A2A2A"/>
          <w:sz w:val="20"/>
          <w:szCs w:val="20"/>
        </w:rPr>
        <w:t>fective management approach</w:t>
      </w:r>
      <w:r>
        <w:rPr>
          <w:rFonts w:ascii="Arial" w:eastAsia="Times New Roman" w:hAnsi="Arial" w:cs="Arial"/>
          <w:color w:val="2A2A2A"/>
          <w:sz w:val="20"/>
          <w:szCs w:val="20"/>
        </w:rPr>
        <w:br/>
        <w:t>3. Focuses on Life Skills</w:t>
      </w:r>
      <w:r>
        <w:rPr>
          <w:rFonts w:ascii="Arial" w:eastAsia="Times New Roman" w:hAnsi="Arial" w:cs="Arial"/>
          <w:color w:val="2A2A2A"/>
          <w:sz w:val="20"/>
          <w:szCs w:val="20"/>
        </w:rPr>
        <w:br/>
      </w:r>
      <w:r w:rsidRPr="004201B0">
        <w:rPr>
          <w:rFonts w:ascii="Arial" w:eastAsia="Times New Roman" w:hAnsi="Arial" w:cs="Arial"/>
          <w:color w:val="2A2A2A"/>
          <w:sz w:val="20"/>
          <w:szCs w:val="20"/>
        </w:rPr>
        <w:t>4. Defines misbehavior in four roles: aggression, breaking rules, conf</w:t>
      </w:r>
      <w:r>
        <w:rPr>
          <w:rFonts w:ascii="Arial" w:eastAsia="Times New Roman" w:hAnsi="Arial" w:cs="Arial"/>
          <w:color w:val="2A2A2A"/>
          <w:sz w:val="20"/>
          <w:szCs w:val="20"/>
        </w:rPr>
        <w:t>rontation or disengagement.</w:t>
      </w:r>
      <w:r>
        <w:rPr>
          <w:rFonts w:ascii="Arial" w:eastAsia="Times New Roman" w:hAnsi="Arial" w:cs="Arial"/>
          <w:color w:val="2A2A2A"/>
          <w:sz w:val="20"/>
          <w:szCs w:val="20"/>
        </w:rPr>
        <w:br/>
      </w:r>
      <w:r w:rsidRPr="004201B0">
        <w:rPr>
          <w:rFonts w:ascii="Arial" w:eastAsia="Times New Roman" w:hAnsi="Arial" w:cs="Arial"/>
          <w:color w:val="2A2A2A"/>
          <w:sz w:val="20"/>
          <w:szCs w:val="20"/>
        </w:rPr>
        <w:t xml:space="preserve">5. Explains student's misbehavior in seven positions: attention seeking, avoiding failure, being angry, control seeking, being energetic, being bored or being </w:t>
      </w:r>
      <w:r>
        <w:rPr>
          <w:rFonts w:ascii="Arial" w:eastAsia="Times New Roman" w:hAnsi="Arial" w:cs="Arial"/>
          <w:color w:val="2A2A2A"/>
          <w:sz w:val="20"/>
          <w:szCs w:val="20"/>
        </w:rPr>
        <w:t>uninformed</w:t>
      </w:r>
      <w:r>
        <w:rPr>
          <w:rFonts w:ascii="Arial" w:eastAsia="Times New Roman" w:hAnsi="Arial" w:cs="Arial"/>
          <w:color w:val="2A2A2A"/>
          <w:sz w:val="20"/>
          <w:szCs w:val="20"/>
        </w:rPr>
        <w:br/>
      </w:r>
      <w:r w:rsidRPr="004201B0">
        <w:rPr>
          <w:rFonts w:ascii="Arial" w:eastAsia="Times New Roman" w:hAnsi="Arial" w:cs="Arial"/>
          <w:color w:val="2A2A2A"/>
          <w:sz w:val="20"/>
          <w:szCs w:val="20"/>
        </w:rPr>
        <w:t>6. Provides specific strategies to avoid having students in one of the seven misbehavior positions.</w:t>
      </w:r>
      <w:r w:rsidRPr="004201B0">
        <w:rPr>
          <w:rFonts w:ascii="Arial" w:eastAsia="Times New Roman" w:hAnsi="Arial" w:cs="Arial"/>
          <w:color w:val="2A2A2A"/>
          <w:sz w:val="20"/>
          <w:szCs w:val="20"/>
        </w:rPr>
        <w:br/>
      </w:r>
      <w:r w:rsidRPr="004201B0">
        <w:rPr>
          <w:rFonts w:ascii="Arial" w:eastAsia="Times New Roman" w:hAnsi="Arial" w:cs="Arial"/>
          <w:color w:val="2A2A2A"/>
          <w:sz w:val="20"/>
          <w:szCs w:val="20"/>
        </w:rPr>
        <w:br/>
      </w:r>
      <w:r w:rsidRPr="004201B0">
        <w:rPr>
          <w:rStyle w:val="Strong"/>
          <w:rFonts w:ascii="Arial" w:eastAsia="Times New Roman" w:hAnsi="Arial" w:cs="Arial"/>
          <w:color w:val="2A2A2A"/>
          <w:sz w:val="20"/>
          <w:szCs w:val="20"/>
        </w:rPr>
        <w:t>Based on Beliefs</w:t>
      </w:r>
    </w:p>
    <w:p w:rsidR="004201B0" w:rsidRPr="004201B0" w:rsidRDefault="004201B0" w:rsidP="004201B0">
      <w:pPr>
        <w:rPr>
          <w:rFonts w:ascii="Arial" w:hAnsi="Arial" w:cs="Arial"/>
          <w:sz w:val="20"/>
          <w:szCs w:val="20"/>
        </w:rPr>
      </w:pPr>
      <w:r w:rsidRPr="004201B0">
        <w:rPr>
          <w:rFonts w:ascii="Arial" w:eastAsia="Times New Roman" w:hAnsi="Arial" w:cs="Arial"/>
          <w:color w:val="2A2A2A"/>
          <w:sz w:val="20"/>
          <w:szCs w:val="20"/>
        </w:rPr>
        <w:t>1. Discipline is not a verb, but a noun. It is something students acquire, not what e</w:t>
      </w:r>
      <w:r>
        <w:rPr>
          <w:rFonts w:ascii="Arial" w:eastAsia="Times New Roman" w:hAnsi="Arial" w:cs="Arial"/>
          <w:color w:val="2A2A2A"/>
          <w:sz w:val="20"/>
          <w:szCs w:val="20"/>
        </w:rPr>
        <w:t xml:space="preserve">ducators do with students. </w:t>
      </w:r>
      <w:r>
        <w:rPr>
          <w:rFonts w:ascii="Arial" w:eastAsia="Times New Roman" w:hAnsi="Arial" w:cs="Arial"/>
          <w:color w:val="2A2A2A"/>
          <w:sz w:val="20"/>
          <w:szCs w:val="20"/>
        </w:rPr>
        <w:br/>
      </w:r>
      <w:r w:rsidRPr="004201B0">
        <w:rPr>
          <w:rFonts w:ascii="Arial" w:eastAsia="Times New Roman" w:hAnsi="Arial" w:cs="Arial"/>
          <w:color w:val="2A2A2A"/>
          <w:sz w:val="20"/>
          <w:szCs w:val="20"/>
        </w:rPr>
        <w:t>2. Misbehavior is a symptom that indicates tha</w:t>
      </w:r>
      <w:r>
        <w:rPr>
          <w:rFonts w:ascii="Arial" w:eastAsia="Times New Roman" w:hAnsi="Arial" w:cs="Arial"/>
          <w:color w:val="2A2A2A"/>
          <w:sz w:val="20"/>
          <w:szCs w:val="20"/>
        </w:rPr>
        <w:t xml:space="preserve">t needs are not being met. </w:t>
      </w:r>
      <w:r>
        <w:rPr>
          <w:rFonts w:ascii="Arial" w:eastAsia="Times New Roman" w:hAnsi="Arial" w:cs="Arial"/>
          <w:color w:val="2A2A2A"/>
          <w:sz w:val="20"/>
          <w:szCs w:val="20"/>
        </w:rPr>
        <w:br/>
      </w:r>
      <w:r w:rsidRPr="004201B0">
        <w:rPr>
          <w:rFonts w:ascii="Arial" w:eastAsia="Times New Roman" w:hAnsi="Arial" w:cs="Arial"/>
          <w:color w:val="2A2A2A"/>
          <w:sz w:val="20"/>
          <w:szCs w:val="20"/>
        </w:rPr>
        <w:t>3. Students have the ability to control themselves and make positive</w:t>
      </w:r>
      <w:r>
        <w:rPr>
          <w:rFonts w:ascii="Arial" w:eastAsia="Times New Roman" w:hAnsi="Arial" w:cs="Arial"/>
          <w:color w:val="2A2A2A"/>
          <w:sz w:val="20"/>
          <w:szCs w:val="20"/>
        </w:rPr>
        <w:t xml:space="preserve"> decisions about the lives.</w:t>
      </w:r>
      <w:r>
        <w:rPr>
          <w:rFonts w:ascii="Arial" w:eastAsia="Times New Roman" w:hAnsi="Arial" w:cs="Arial"/>
          <w:color w:val="2A2A2A"/>
          <w:sz w:val="20"/>
          <w:szCs w:val="20"/>
        </w:rPr>
        <w:br/>
      </w:r>
      <w:r w:rsidRPr="004201B0">
        <w:rPr>
          <w:rFonts w:ascii="Arial" w:eastAsia="Times New Roman" w:hAnsi="Arial" w:cs="Arial"/>
          <w:color w:val="2A2A2A"/>
          <w:sz w:val="20"/>
          <w:szCs w:val="20"/>
        </w:rPr>
        <w:t>4. Educators can provide structure to meet the needs of students so that they can ma</w:t>
      </w:r>
      <w:r>
        <w:rPr>
          <w:rFonts w:ascii="Arial" w:eastAsia="Times New Roman" w:hAnsi="Arial" w:cs="Arial"/>
          <w:color w:val="2A2A2A"/>
          <w:sz w:val="20"/>
          <w:szCs w:val="20"/>
        </w:rPr>
        <w:t>nage themselves effectively</w:t>
      </w:r>
      <w:r>
        <w:rPr>
          <w:rFonts w:ascii="Arial" w:eastAsia="Times New Roman" w:hAnsi="Arial" w:cs="Arial"/>
          <w:color w:val="2A2A2A"/>
          <w:sz w:val="20"/>
          <w:szCs w:val="20"/>
        </w:rPr>
        <w:br/>
      </w:r>
      <w:bookmarkStart w:id="0" w:name="_GoBack"/>
      <w:bookmarkEnd w:id="0"/>
      <w:r w:rsidRPr="004201B0">
        <w:rPr>
          <w:rFonts w:ascii="Arial" w:eastAsia="Times New Roman" w:hAnsi="Arial" w:cs="Arial"/>
          <w:color w:val="2A2A2A"/>
          <w:sz w:val="20"/>
          <w:szCs w:val="20"/>
        </w:rPr>
        <w:t>5. Disruptions provide opportunities for learning</w:t>
      </w:r>
      <w:r w:rsidRPr="004201B0">
        <w:rPr>
          <w:rFonts w:ascii="Arial" w:eastAsia="Times New Roman" w:hAnsi="Arial" w:cs="Arial"/>
          <w:color w:val="2A2A2A"/>
          <w:sz w:val="20"/>
          <w:szCs w:val="20"/>
        </w:rPr>
        <w:br/>
      </w:r>
      <w:r w:rsidRPr="004201B0">
        <w:rPr>
          <w:rFonts w:ascii="Arial" w:eastAsia="Times New Roman" w:hAnsi="Arial" w:cs="Arial"/>
          <w:color w:val="2A2A2A"/>
          <w:sz w:val="20"/>
          <w:szCs w:val="20"/>
        </w:rPr>
        <w:br/>
      </w:r>
      <w:r w:rsidRPr="004201B0">
        <w:rPr>
          <w:rStyle w:val="Strong"/>
          <w:rFonts w:ascii="Arial" w:eastAsia="Times New Roman" w:hAnsi="Arial" w:cs="Arial"/>
          <w:color w:val="2A2A2A"/>
          <w:sz w:val="20"/>
          <w:szCs w:val="20"/>
        </w:rPr>
        <w:t>Advantages</w:t>
      </w:r>
      <w:r w:rsidRPr="004201B0">
        <w:rPr>
          <w:rFonts w:ascii="Arial" w:eastAsia="Times New Roman" w:hAnsi="Arial" w:cs="Arial"/>
          <w:color w:val="2A2A2A"/>
          <w:sz w:val="20"/>
          <w:szCs w:val="20"/>
        </w:rPr>
        <w:br/>
        <w:t xml:space="preserve">Provides strategies for specific </w:t>
      </w:r>
      <w:proofErr w:type="spellStart"/>
      <w:r w:rsidRPr="004201B0">
        <w:rPr>
          <w:rFonts w:ascii="Arial" w:eastAsia="Times New Roman" w:hAnsi="Arial" w:cs="Arial"/>
          <w:color w:val="2A2A2A"/>
          <w:sz w:val="20"/>
          <w:szCs w:val="20"/>
        </w:rPr>
        <w:t>mis</w:t>
      </w:r>
      <w:proofErr w:type="spellEnd"/>
      <w:r w:rsidRPr="004201B0">
        <w:rPr>
          <w:rFonts w:ascii="Arial" w:eastAsia="Times New Roman" w:hAnsi="Arial" w:cs="Arial"/>
          <w:color w:val="2A2A2A"/>
          <w:sz w:val="20"/>
          <w:szCs w:val="20"/>
        </w:rPr>
        <w:t xml:space="preserve">-behaviors and the motivations behind the </w:t>
      </w:r>
      <w:proofErr w:type="spellStart"/>
      <w:r w:rsidRPr="004201B0">
        <w:rPr>
          <w:rFonts w:ascii="Arial" w:eastAsia="Times New Roman" w:hAnsi="Arial" w:cs="Arial"/>
          <w:color w:val="2A2A2A"/>
          <w:sz w:val="20"/>
          <w:szCs w:val="20"/>
        </w:rPr>
        <w:t>mis</w:t>
      </w:r>
      <w:proofErr w:type="spellEnd"/>
      <w:r w:rsidRPr="004201B0">
        <w:rPr>
          <w:rFonts w:ascii="Arial" w:eastAsia="Times New Roman" w:hAnsi="Arial" w:cs="Arial"/>
          <w:color w:val="2A2A2A"/>
          <w:sz w:val="20"/>
          <w:szCs w:val="20"/>
        </w:rPr>
        <w:t>-behaviors</w:t>
      </w:r>
      <w:r w:rsidRPr="004201B0">
        <w:rPr>
          <w:rFonts w:ascii="Arial" w:eastAsia="Times New Roman" w:hAnsi="Arial" w:cs="Arial"/>
          <w:color w:val="2A2A2A"/>
          <w:sz w:val="20"/>
          <w:szCs w:val="20"/>
        </w:rPr>
        <w:br/>
        <w:t>Provides tools to promote Life Skills</w:t>
      </w:r>
      <w:r w:rsidRPr="004201B0">
        <w:rPr>
          <w:rFonts w:ascii="Arial" w:eastAsia="Times New Roman" w:hAnsi="Arial" w:cs="Arial"/>
          <w:color w:val="2A2A2A"/>
          <w:sz w:val="20"/>
          <w:szCs w:val="20"/>
        </w:rPr>
        <w:br/>
        <w:t>Includes students families</w:t>
      </w:r>
      <w:r w:rsidRPr="004201B0">
        <w:rPr>
          <w:rFonts w:ascii="Arial" w:eastAsia="Times New Roman" w:hAnsi="Arial" w:cs="Arial"/>
          <w:color w:val="2A2A2A"/>
          <w:sz w:val="20"/>
          <w:szCs w:val="20"/>
        </w:rPr>
        <w:br/>
      </w:r>
      <w:r w:rsidRPr="004201B0">
        <w:rPr>
          <w:rFonts w:ascii="Arial" w:eastAsia="Times New Roman" w:hAnsi="Arial" w:cs="Arial"/>
          <w:color w:val="2A2A2A"/>
          <w:sz w:val="20"/>
          <w:szCs w:val="20"/>
        </w:rPr>
        <w:br/>
      </w:r>
      <w:r w:rsidRPr="004201B0">
        <w:rPr>
          <w:rStyle w:val="Strong"/>
          <w:rFonts w:ascii="Arial" w:eastAsia="Times New Roman" w:hAnsi="Arial" w:cs="Arial"/>
          <w:color w:val="2A2A2A"/>
          <w:sz w:val="20"/>
          <w:szCs w:val="20"/>
        </w:rPr>
        <w:t>Disadvantages</w:t>
      </w:r>
      <w:r w:rsidRPr="004201B0">
        <w:rPr>
          <w:rFonts w:ascii="Arial" w:eastAsia="Times New Roman" w:hAnsi="Arial" w:cs="Arial"/>
          <w:color w:val="2A2A2A"/>
          <w:sz w:val="20"/>
          <w:szCs w:val="20"/>
        </w:rPr>
        <w:br/>
        <w:t>Complicated Disciplinary Approach</w:t>
      </w:r>
      <w:r w:rsidRPr="004201B0">
        <w:rPr>
          <w:rFonts w:ascii="Arial" w:eastAsia="Times New Roman" w:hAnsi="Arial" w:cs="Arial"/>
          <w:color w:val="2A2A2A"/>
          <w:sz w:val="20"/>
          <w:szCs w:val="20"/>
        </w:rPr>
        <w:br/>
        <w:t xml:space="preserve">Takes time and energy to be consistent </w:t>
      </w:r>
      <w:r w:rsidRPr="004201B0">
        <w:rPr>
          <w:rFonts w:ascii="Arial" w:eastAsia="Times New Roman" w:hAnsi="Arial" w:cs="Arial"/>
          <w:color w:val="2A2A2A"/>
          <w:sz w:val="20"/>
          <w:szCs w:val="20"/>
        </w:rPr>
        <w:br/>
      </w:r>
      <w:r w:rsidRPr="004201B0">
        <w:rPr>
          <w:rFonts w:ascii="Arial" w:eastAsia="Times New Roman" w:hAnsi="Arial" w:cs="Arial"/>
          <w:color w:val="2A2A2A"/>
          <w:sz w:val="20"/>
          <w:szCs w:val="20"/>
        </w:rPr>
        <w:br/>
      </w:r>
      <w:r w:rsidRPr="004201B0">
        <w:rPr>
          <w:rStyle w:val="Strong"/>
          <w:rFonts w:ascii="Arial" w:eastAsia="Times New Roman" w:hAnsi="Arial" w:cs="Arial"/>
          <w:color w:val="2A2A2A"/>
          <w:sz w:val="20"/>
          <w:szCs w:val="20"/>
        </w:rPr>
        <w:t xml:space="preserve">Win-Win Approaches to Prevent Disruptive Behavior by Designing Effective Instruction </w:t>
      </w:r>
      <w:r w:rsidRPr="004201B0">
        <w:rPr>
          <w:rFonts w:ascii="Arial" w:eastAsia="Times New Roman" w:hAnsi="Arial" w:cs="Arial"/>
          <w:color w:val="2A2A2A"/>
          <w:sz w:val="20"/>
          <w:szCs w:val="20"/>
        </w:rPr>
        <w:br/>
        <w:t>Provide engaging and challenging curriculum</w:t>
      </w:r>
      <w:r w:rsidRPr="004201B0">
        <w:rPr>
          <w:rFonts w:ascii="Arial" w:eastAsia="Times New Roman" w:hAnsi="Arial" w:cs="Arial"/>
          <w:color w:val="2A2A2A"/>
          <w:sz w:val="20"/>
          <w:szCs w:val="20"/>
        </w:rPr>
        <w:br/>
        <w:t>Cooperative activities to provide meaningful interactive learning for students</w:t>
      </w:r>
      <w:r w:rsidRPr="004201B0">
        <w:rPr>
          <w:rFonts w:ascii="Arial" w:eastAsia="Times New Roman" w:hAnsi="Arial" w:cs="Arial"/>
          <w:color w:val="2A2A2A"/>
          <w:sz w:val="20"/>
          <w:szCs w:val="20"/>
        </w:rPr>
        <w:br/>
        <w:t>Differentiated Strategies to meet all students needs</w:t>
      </w:r>
      <w:r w:rsidRPr="004201B0">
        <w:rPr>
          <w:rFonts w:ascii="Arial" w:eastAsia="Times New Roman" w:hAnsi="Arial" w:cs="Arial"/>
          <w:color w:val="2A2A2A"/>
          <w:sz w:val="20"/>
          <w:szCs w:val="20"/>
        </w:rPr>
        <w:br/>
      </w:r>
      <w:r w:rsidRPr="004201B0">
        <w:rPr>
          <w:rFonts w:ascii="Arial" w:eastAsia="Times New Roman" w:hAnsi="Arial" w:cs="Arial"/>
          <w:b/>
          <w:bCs/>
          <w:color w:val="2A2A2A"/>
          <w:sz w:val="20"/>
          <w:szCs w:val="20"/>
        </w:rPr>
        <w:br/>
      </w:r>
      <w:r w:rsidRPr="004201B0">
        <w:rPr>
          <w:rStyle w:val="Strong"/>
          <w:rFonts w:ascii="Arial" w:eastAsia="Times New Roman" w:hAnsi="Arial" w:cs="Arial"/>
          <w:color w:val="2A2A2A"/>
          <w:sz w:val="20"/>
          <w:szCs w:val="20"/>
        </w:rPr>
        <w:t xml:space="preserve">Prevent Disruptive Behavior During Instruction </w:t>
      </w:r>
      <w:r w:rsidRPr="004201B0">
        <w:rPr>
          <w:rFonts w:ascii="Arial" w:eastAsia="Times New Roman" w:hAnsi="Arial" w:cs="Arial"/>
          <w:color w:val="2A2A2A"/>
          <w:sz w:val="20"/>
          <w:szCs w:val="20"/>
        </w:rPr>
        <w:br/>
        <w:t>1. Identify the position of the student misbehaving</w:t>
      </w:r>
      <w:r w:rsidRPr="004201B0">
        <w:rPr>
          <w:rFonts w:ascii="Arial" w:eastAsia="Times New Roman" w:hAnsi="Arial" w:cs="Arial"/>
          <w:color w:val="2A2A2A"/>
          <w:sz w:val="20"/>
          <w:szCs w:val="20"/>
        </w:rPr>
        <w:br/>
        <w:t>2. Apply a Moment-of-Disruption Structure</w:t>
      </w:r>
      <w:r w:rsidRPr="004201B0">
        <w:rPr>
          <w:rFonts w:ascii="Arial" w:eastAsia="Times New Roman" w:hAnsi="Arial" w:cs="Arial"/>
          <w:color w:val="2A2A2A"/>
          <w:sz w:val="20"/>
          <w:szCs w:val="20"/>
        </w:rPr>
        <w:br/>
        <w:t>3. Follow up Structure</w:t>
      </w:r>
    </w:p>
    <w:sectPr w:rsidR="004201B0" w:rsidRPr="004201B0" w:rsidSect="004B4E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B0"/>
    <w:rsid w:val="004201B0"/>
    <w:rsid w:val="004B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27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1B0"/>
    <w:rPr>
      <w:b/>
      <w:bCs/>
    </w:rPr>
  </w:style>
  <w:style w:type="character" w:styleId="Hyperlink">
    <w:name w:val="Hyperlink"/>
    <w:basedOn w:val="DefaultParagraphFont"/>
    <w:uiPriority w:val="99"/>
    <w:unhideWhenUsed/>
    <w:rsid w:val="004201B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1B0"/>
    <w:rPr>
      <w:b/>
      <w:bCs/>
    </w:rPr>
  </w:style>
  <w:style w:type="character" w:styleId="Hyperlink">
    <w:name w:val="Hyperlink"/>
    <w:basedOn w:val="DefaultParagraphFont"/>
    <w:uiPriority w:val="99"/>
    <w:unhideWhenUsed/>
    <w:rsid w:val="00420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ganonline.com/free_articles/dr_spencer_kagan/ASK15.php" TargetMode="External"/><Relationship Id="rId6" Type="http://schemas.openxmlformats.org/officeDocument/2006/relationships/hyperlink" Target="http://www.kaganonline.com/free_articl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2432</Characters>
  <Application>Microsoft Macintosh Word</Application>
  <DocSecurity>0</DocSecurity>
  <Lines>20</Lines>
  <Paragraphs>5</Paragraphs>
  <ScaleCrop>false</ScaleCrop>
  <Company>CSUSM</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Anne Elsbree</cp:lastModifiedBy>
  <cp:revision>1</cp:revision>
  <dcterms:created xsi:type="dcterms:W3CDTF">2015-09-02T20:24:00Z</dcterms:created>
  <dcterms:modified xsi:type="dcterms:W3CDTF">2015-09-02T20:29:00Z</dcterms:modified>
</cp:coreProperties>
</file>