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57" w:rsidRPr="00CD4457" w:rsidRDefault="00CD4457">
      <w:pPr>
        <w:rPr>
          <w:rFonts w:ascii="Arial" w:eastAsia="Times New Roman" w:hAnsi="Arial" w:cs="Arial"/>
          <w:b/>
          <w:bCs/>
          <w:color w:val="2A2A2A"/>
        </w:rPr>
      </w:pPr>
      <w:r w:rsidRPr="00CD4457">
        <w:rPr>
          <w:rStyle w:val="Strong"/>
          <w:rFonts w:ascii="Arial" w:eastAsia="Times New Roman" w:hAnsi="Arial" w:cs="Arial"/>
          <w:color w:val="2A2A2A"/>
        </w:rPr>
        <w:t>Positive Discipline</w:t>
      </w:r>
    </w:p>
    <w:p w:rsidR="00CD4457" w:rsidRPr="00CD4457" w:rsidRDefault="00CD4457">
      <w:pPr>
        <w:rPr>
          <w:rFonts w:ascii="Arial" w:eastAsia="Times New Roman" w:hAnsi="Arial" w:cs="Arial"/>
          <w:color w:val="2A2A2A"/>
          <w:sz w:val="20"/>
          <w:szCs w:val="20"/>
        </w:rPr>
      </w:pPr>
      <w:bookmarkStart w:id="0" w:name="_GoBack"/>
      <w:r w:rsidRPr="00CD4457">
        <w:rPr>
          <w:rFonts w:ascii="Arial" w:eastAsia="Times New Roman" w:hAnsi="Arial" w:cs="Arial"/>
          <w:color w:val="2A2A2A"/>
          <w:sz w:val="20"/>
          <w:szCs w:val="20"/>
        </w:rPr>
        <w:t>Nelson, Jane &amp; Lott, Lynn. (1993)</w:t>
      </w:r>
      <w:proofErr w:type="gramStart"/>
      <w:r w:rsidRPr="00CD4457">
        <w:rPr>
          <w:rFonts w:ascii="Arial" w:eastAsia="Times New Roman" w:hAnsi="Arial" w:cs="Arial"/>
          <w:color w:val="2A2A2A"/>
          <w:sz w:val="20"/>
          <w:szCs w:val="20"/>
        </w:rPr>
        <w:t>. </w:t>
      </w:r>
      <w:r w:rsidRPr="00CD4457">
        <w:rPr>
          <w:rStyle w:val="Emphasis"/>
          <w:rFonts w:ascii="Arial" w:eastAsia="Times New Roman" w:hAnsi="Arial" w:cs="Arial"/>
          <w:color w:val="2A2A2A"/>
          <w:sz w:val="20"/>
          <w:szCs w:val="20"/>
        </w:rPr>
        <w:t>The Positive Discipline in the Classroom.</w:t>
      </w:r>
      <w:proofErr w:type="gramEnd"/>
      <w:r w:rsidRPr="00CD4457">
        <w:rPr>
          <w:rStyle w:val="Emphasis"/>
          <w:rFonts w:ascii="Arial" w:eastAsia="Times New Roman" w:hAnsi="Arial" w:cs="Arial"/>
          <w:color w:val="2A2A2A"/>
          <w:sz w:val="20"/>
          <w:szCs w:val="20"/>
        </w:rPr>
        <w:t xml:space="preserve"> </w:t>
      </w:r>
      <w:r w:rsidRPr="00CD4457">
        <w:rPr>
          <w:rFonts w:ascii="Arial" w:eastAsia="Times New Roman" w:hAnsi="Arial" w:cs="Arial"/>
          <w:i/>
          <w:iCs/>
          <w:color w:val="2A2A2A"/>
          <w:sz w:val="20"/>
          <w:szCs w:val="20"/>
        </w:rPr>
        <w:br/>
      </w:r>
      <w:r w:rsidRPr="00CD4457">
        <w:rPr>
          <w:rFonts w:ascii="Arial" w:eastAsia="Times New Roman" w:hAnsi="Arial" w:cs="Arial"/>
          <w:color w:val="2A2A2A"/>
          <w:sz w:val="20"/>
          <w:szCs w:val="20"/>
        </w:rPr>
        <w:t xml:space="preserve">The Positive Discipline in the Classroom focuses on developing a classroom community that fosters responsibility, mutual respect and cooperation. Students need structure to see that they are capable, significant and able to control their own lives. The discipline is based on the belief that all students can learn to behave with dignity, self-control and concern for others. </w:t>
      </w:r>
      <w:r w:rsidRPr="00CD4457">
        <w:rPr>
          <w:rFonts w:ascii="Arial" w:eastAsia="Times New Roman" w:hAnsi="Arial" w:cs="Arial"/>
          <w:color w:val="2A2A2A"/>
          <w:sz w:val="20"/>
          <w:szCs w:val="20"/>
        </w:rPr>
        <w:br/>
      </w:r>
      <w:r w:rsidRPr="00CD4457">
        <w:rPr>
          <w:rFonts w:ascii="Arial" w:eastAsia="Times New Roman" w:hAnsi="Arial" w:cs="Arial"/>
          <w:color w:val="2A2A2A"/>
          <w:sz w:val="20"/>
          <w:szCs w:val="20"/>
        </w:rPr>
        <w:br/>
      </w:r>
      <w:r w:rsidRPr="00CD4457">
        <w:rPr>
          <w:rStyle w:val="Strong"/>
          <w:rFonts w:ascii="Arial" w:eastAsia="Times New Roman" w:hAnsi="Arial" w:cs="Arial"/>
          <w:color w:val="2A2A2A"/>
          <w:sz w:val="20"/>
          <w:szCs w:val="20"/>
        </w:rPr>
        <w:t>Contributions to the Field of Education</w:t>
      </w:r>
      <w:r w:rsidRPr="00CD4457">
        <w:rPr>
          <w:rFonts w:ascii="Arial" w:eastAsia="Times New Roman" w:hAnsi="Arial" w:cs="Arial"/>
          <w:color w:val="2A2A2A"/>
          <w:sz w:val="20"/>
          <w:szCs w:val="20"/>
        </w:rPr>
        <w:br/>
        <w:t>This discipline focuses on being </w:t>
      </w:r>
      <w:r w:rsidRPr="00CD4457">
        <w:rPr>
          <w:rStyle w:val="Emphasis"/>
          <w:rFonts w:ascii="Arial" w:eastAsia="Times New Roman" w:hAnsi="Arial" w:cs="Arial"/>
          <w:color w:val="2A2A2A"/>
          <w:sz w:val="20"/>
          <w:szCs w:val="20"/>
        </w:rPr>
        <w:t>positive</w:t>
      </w:r>
      <w:r w:rsidRPr="00CD4457">
        <w:rPr>
          <w:rFonts w:ascii="Arial" w:eastAsia="Times New Roman" w:hAnsi="Arial" w:cs="Arial"/>
          <w:color w:val="2A2A2A"/>
          <w:sz w:val="20"/>
          <w:szCs w:val="20"/>
        </w:rPr>
        <w:t> and providing students the tools to be responsible for creating a classroom climate that fosters responsibility, respect and cooperation. This discipline believes all students can be productive with a positive feedback.</w:t>
      </w:r>
    </w:p>
    <w:p w:rsidR="00CD4457" w:rsidRPr="00CD4457" w:rsidRDefault="00CD4457">
      <w:pPr>
        <w:rPr>
          <w:rFonts w:ascii="Arial" w:eastAsia="Times New Roman" w:hAnsi="Arial" w:cs="Arial"/>
          <w:color w:val="2A2A2A"/>
          <w:sz w:val="20"/>
          <w:szCs w:val="20"/>
        </w:rPr>
      </w:pPr>
    </w:p>
    <w:tbl>
      <w:tblPr>
        <w:tblStyle w:val="TableGrid"/>
        <w:tblW w:w="0" w:type="auto"/>
        <w:tblLook w:val="04A0" w:firstRow="1" w:lastRow="0" w:firstColumn="1" w:lastColumn="0" w:noHBand="0" w:noVBand="1"/>
      </w:tblPr>
      <w:tblGrid>
        <w:gridCol w:w="4428"/>
        <w:gridCol w:w="4428"/>
      </w:tblGrid>
      <w:tr w:rsidR="00CD4457" w:rsidRPr="00CD4457" w:rsidTr="00F83D1A">
        <w:tc>
          <w:tcPr>
            <w:tcW w:w="4428" w:type="dxa"/>
          </w:tcPr>
          <w:p w:rsidR="00CD4457" w:rsidRPr="00CD4457" w:rsidRDefault="00CD4457" w:rsidP="00F83D1A">
            <w:pPr>
              <w:rPr>
                <w:rStyle w:val="Strong"/>
                <w:rFonts w:ascii="Arial" w:eastAsia="Times New Roman" w:hAnsi="Arial" w:cs="Arial"/>
                <w:b w:val="0"/>
                <w:bCs w:val="0"/>
                <w:sz w:val="20"/>
                <w:szCs w:val="20"/>
              </w:rPr>
            </w:pPr>
            <w:r w:rsidRPr="00CD4457">
              <w:rPr>
                <w:rFonts w:ascii="Arial" w:eastAsia="Times New Roman" w:hAnsi="Arial" w:cs="Arial"/>
                <w:b/>
                <w:bCs/>
                <w:color w:val="2A2A2A"/>
                <w:sz w:val="20"/>
                <w:szCs w:val="20"/>
              </w:rPr>
              <w:t>Advantages</w:t>
            </w:r>
          </w:p>
        </w:tc>
        <w:tc>
          <w:tcPr>
            <w:tcW w:w="4428" w:type="dxa"/>
          </w:tcPr>
          <w:p w:rsidR="00CD4457" w:rsidRPr="00CD4457" w:rsidRDefault="00CD4457" w:rsidP="00F83D1A">
            <w:pPr>
              <w:rPr>
                <w:rStyle w:val="Strong"/>
                <w:rFonts w:ascii="Arial" w:eastAsia="Times New Roman" w:hAnsi="Arial" w:cs="Arial"/>
                <w:color w:val="2A2A2A"/>
                <w:sz w:val="20"/>
                <w:szCs w:val="20"/>
              </w:rPr>
            </w:pPr>
            <w:r w:rsidRPr="00CD4457">
              <w:rPr>
                <w:rFonts w:ascii="Arial" w:eastAsia="Times New Roman" w:hAnsi="Arial" w:cs="Arial"/>
                <w:b/>
                <w:bCs/>
                <w:color w:val="2A2A2A"/>
                <w:sz w:val="20"/>
                <w:szCs w:val="20"/>
              </w:rPr>
              <w:t>Disadvantages</w:t>
            </w:r>
          </w:p>
        </w:tc>
      </w:tr>
      <w:tr w:rsidR="00CD4457" w:rsidRPr="00CD4457" w:rsidTr="00F83D1A">
        <w:trPr>
          <w:trHeight w:val="1682"/>
        </w:trPr>
        <w:tc>
          <w:tcPr>
            <w:tcW w:w="4428" w:type="dxa"/>
          </w:tcPr>
          <w:p w:rsidR="00CD4457" w:rsidRPr="00CD4457" w:rsidRDefault="00CD4457" w:rsidP="00F83D1A">
            <w:pPr>
              <w:numPr>
                <w:ilvl w:val="0"/>
                <w:numId w:val="2"/>
              </w:numPr>
              <w:spacing w:before="100" w:beforeAutospacing="1" w:after="100" w:afterAutospacing="1"/>
              <w:rPr>
                <w:rFonts w:ascii="Arial" w:eastAsia="Times New Roman" w:hAnsi="Arial" w:cs="Arial"/>
                <w:sz w:val="20"/>
                <w:szCs w:val="20"/>
              </w:rPr>
            </w:pPr>
            <w:r w:rsidRPr="00CD4457">
              <w:rPr>
                <w:rFonts w:ascii="Arial" w:eastAsia="Times New Roman" w:hAnsi="Arial" w:cs="Arial"/>
                <w:color w:val="2A2A2A"/>
                <w:sz w:val="20"/>
                <w:szCs w:val="20"/>
              </w:rPr>
              <w:t>Students and educators take responsibility for problems</w:t>
            </w:r>
          </w:p>
          <w:p w:rsidR="00CD4457" w:rsidRPr="00CD4457" w:rsidRDefault="00CD4457" w:rsidP="00F83D1A">
            <w:pPr>
              <w:numPr>
                <w:ilvl w:val="0"/>
                <w:numId w:val="2"/>
              </w:numPr>
              <w:spacing w:before="100" w:beforeAutospacing="1" w:after="100" w:afterAutospacing="1"/>
              <w:rPr>
                <w:rStyle w:val="Strong"/>
                <w:rFonts w:ascii="Arial" w:eastAsia="Times New Roman" w:hAnsi="Arial" w:cs="Arial"/>
                <w:b w:val="0"/>
                <w:bCs w:val="0"/>
                <w:sz w:val="20"/>
                <w:szCs w:val="20"/>
              </w:rPr>
            </w:pPr>
            <w:r w:rsidRPr="00CD4457">
              <w:rPr>
                <w:rFonts w:ascii="Arial" w:eastAsia="Times New Roman" w:hAnsi="Arial" w:cs="Arial"/>
                <w:color w:val="2A2A2A"/>
                <w:sz w:val="20"/>
                <w:szCs w:val="20"/>
              </w:rPr>
              <w:t>Learn how to appreciate, communicate and solve problems through class meeting discussions</w:t>
            </w:r>
          </w:p>
        </w:tc>
        <w:tc>
          <w:tcPr>
            <w:tcW w:w="4428" w:type="dxa"/>
          </w:tcPr>
          <w:p w:rsidR="00CD4457" w:rsidRPr="00CD4457" w:rsidRDefault="00CD4457" w:rsidP="00F83D1A">
            <w:pPr>
              <w:numPr>
                <w:ilvl w:val="0"/>
                <w:numId w:val="1"/>
              </w:numPr>
              <w:spacing w:before="100" w:beforeAutospacing="1" w:after="100" w:afterAutospacing="1"/>
              <w:rPr>
                <w:rFonts w:ascii="Arial" w:eastAsia="Times New Roman" w:hAnsi="Arial" w:cs="Arial"/>
                <w:sz w:val="20"/>
                <w:szCs w:val="20"/>
              </w:rPr>
            </w:pPr>
            <w:r w:rsidRPr="00CD4457">
              <w:rPr>
                <w:rFonts w:ascii="Arial" w:eastAsia="Times New Roman" w:hAnsi="Arial" w:cs="Arial"/>
                <w:color w:val="2A2A2A"/>
                <w:sz w:val="20"/>
                <w:szCs w:val="20"/>
              </w:rPr>
              <w:t>Must teach the format and processes for a Class Meetings </w:t>
            </w:r>
          </w:p>
          <w:p w:rsidR="00CD4457" w:rsidRPr="00CD4457" w:rsidRDefault="00CD4457" w:rsidP="00F83D1A">
            <w:pPr>
              <w:numPr>
                <w:ilvl w:val="0"/>
                <w:numId w:val="1"/>
              </w:numPr>
              <w:spacing w:before="100" w:beforeAutospacing="1" w:after="100" w:afterAutospacing="1"/>
              <w:rPr>
                <w:rStyle w:val="Strong"/>
                <w:rFonts w:ascii="Arial" w:eastAsia="Times New Roman" w:hAnsi="Arial" w:cs="Arial"/>
                <w:b w:val="0"/>
                <w:bCs w:val="0"/>
                <w:sz w:val="20"/>
                <w:szCs w:val="20"/>
              </w:rPr>
            </w:pPr>
            <w:r w:rsidRPr="00CD4457">
              <w:rPr>
                <w:rFonts w:ascii="Arial" w:eastAsia="Times New Roman" w:hAnsi="Arial" w:cs="Arial"/>
                <w:color w:val="2A2A2A"/>
                <w:sz w:val="20"/>
                <w:szCs w:val="20"/>
              </w:rPr>
              <w:t xml:space="preserve">Class Meetings take time </w:t>
            </w:r>
          </w:p>
        </w:tc>
      </w:tr>
    </w:tbl>
    <w:p w:rsidR="00CD4457" w:rsidRPr="00CD4457" w:rsidRDefault="00CD4457">
      <w:pPr>
        <w:rPr>
          <w:rStyle w:val="Strong"/>
          <w:rFonts w:ascii="Arial" w:eastAsia="Times New Roman" w:hAnsi="Arial" w:cs="Arial"/>
          <w:color w:val="2A2A2A"/>
          <w:sz w:val="20"/>
          <w:szCs w:val="20"/>
        </w:rPr>
      </w:pPr>
    </w:p>
    <w:p w:rsidR="00CD4457" w:rsidRPr="00CD4457" w:rsidRDefault="00CD4457">
      <w:pPr>
        <w:rPr>
          <w:rStyle w:val="Strong"/>
          <w:rFonts w:ascii="Arial" w:eastAsia="Times New Roman" w:hAnsi="Arial" w:cs="Arial"/>
          <w:color w:val="2A2A2A"/>
          <w:sz w:val="20"/>
          <w:szCs w:val="20"/>
        </w:rPr>
      </w:pPr>
      <w:r w:rsidRPr="00CD4457">
        <w:rPr>
          <w:rStyle w:val="Strong"/>
          <w:rFonts w:ascii="Arial" w:eastAsia="Times New Roman" w:hAnsi="Arial" w:cs="Arial"/>
          <w:color w:val="2A2A2A"/>
          <w:sz w:val="20"/>
          <w:szCs w:val="20"/>
        </w:rPr>
        <w:t>POSITIVE DISCIPLINE APPROACH EXAMPLES</w:t>
      </w:r>
      <w:r w:rsidRPr="00CD4457">
        <w:rPr>
          <w:rFonts w:ascii="Arial" w:eastAsia="Times New Roman" w:hAnsi="Arial" w:cs="Arial"/>
          <w:b/>
          <w:bCs/>
          <w:color w:val="2A2A2A"/>
          <w:sz w:val="20"/>
          <w:szCs w:val="20"/>
        </w:rPr>
        <w:br/>
      </w:r>
      <w:r w:rsidRPr="00CD4457">
        <w:rPr>
          <w:rStyle w:val="Strong"/>
          <w:rFonts w:ascii="Arial" w:eastAsia="Times New Roman" w:hAnsi="Arial" w:cs="Arial"/>
          <w:color w:val="2A2A2A"/>
          <w:sz w:val="20"/>
          <w:szCs w:val="20"/>
        </w:rPr>
        <w:t>Relationship Builders not Barriers</w:t>
      </w:r>
      <w:r w:rsidRPr="00CD4457">
        <w:rPr>
          <w:rFonts w:ascii="Arial" w:eastAsia="Times New Roman" w:hAnsi="Arial" w:cs="Arial"/>
          <w:b/>
          <w:bCs/>
          <w:color w:val="2A2A2A"/>
          <w:sz w:val="20"/>
          <w:szCs w:val="20"/>
        </w:rPr>
        <w:br/>
      </w:r>
      <w:r w:rsidRPr="00CD4457">
        <w:rPr>
          <w:rFonts w:ascii="Arial" w:eastAsia="Times New Roman" w:hAnsi="Arial" w:cs="Arial"/>
          <w:color w:val="2A2A2A"/>
          <w:sz w:val="20"/>
          <w:szCs w:val="20"/>
        </w:rPr>
        <w:t>1. Assuming verses Checking</w:t>
      </w:r>
      <w:r w:rsidRPr="00CD4457">
        <w:rPr>
          <w:rFonts w:ascii="Arial" w:eastAsia="Times New Roman" w:hAnsi="Arial" w:cs="Arial"/>
          <w:color w:val="2A2A2A"/>
          <w:sz w:val="20"/>
          <w:szCs w:val="20"/>
        </w:rPr>
        <w:br/>
        <w:t>2. Rescuing/Explaining verses Exploring</w:t>
      </w:r>
      <w:r w:rsidRPr="00CD4457">
        <w:rPr>
          <w:rFonts w:ascii="Arial" w:eastAsia="Times New Roman" w:hAnsi="Arial" w:cs="Arial"/>
          <w:color w:val="2A2A2A"/>
          <w:sz w:val="20"/>
          <w:szCs w:val="20"/>
        </w:rPr>
        <w:br/>
        <w:t>3. Directing verses Inviting/Encouraging</w:t>
      </w:r>
      <w:r w:rsidRPr="00CD4457">
        <w:rPr>
          <w:rFonts w:ascii="Arial" w:eastAsia="Times New Roman" w:hAnsi="Arial" w:cs="Arial"/>
          <w:color w:val="2A2A2A"/>
          <w:sz w:val="20"/>
          <w:szCs w:val="20"/>
        </w:rPr>
        <w:br/>
        <w:t>4. Expecting verses Celebrating</w:t>
      </w:r>
      <w:r w:rsidRPr="00CD4457">
        <w:rPr>
          <w:rFonts w:ascii="Arial" w:eastAsia="Times New Roman" w:hAnsi="Arial" w:cs="Arial"/>
          <w:color w:val="2A2A2A"/>
          <w:sz w:val="20"/>
          <w:szCs w:val="20"/>
        </w:rPr>
        <w:br/>
        <w:t xml:space="preserve">5. Adult-isms verses </w:t>
      </w:r>
      <w:proofErr w:type="gramStart"/>
      <w:r w:rsidRPr="00CD4457">
        <w:rPr>
          <w:rFonts w:ascii="Arial" w:eastAsia="Times New Roman" w:hAnsi="Arial" w:cs="Arial"/>
          <w:color w:val="2A2A2A"/>
          <w:sz w:val="20"/>
          <w:szCs w:val="20"/>
        </w:rPr>
        <w:t>Respecting</w:t>
      </w:r>
      <w:proofErr w:type="gramEnd"/>
      <w:r w:rsidRPr="00CD4457">
        <w:rPr>
          <w:rFonts w:ascii="Arial" w:eastAsia="Times New Roman" w:hAnsi="Arial" w:cs="Arial"/>
          <w:color w:val="2A2A2A"/>
          <w:sz w:val="20"/>
          <w:szCs w:val="20"/>
        </w:rPr>
        <w:br/>
      </w:r>
      <w:r w:rsidRPr="00CD4457">
        <w:rPr>
          <w:rFonts w:ascii="Arial" w:eastAsia="Times New Roman" w:hAnsi="Arial" w:cs="Arial"/>
          <w:b/>
          <w:bCs/>
          <w:color w:val="2A2A2A"/>
          <w:sz w:val="20"/>
          <w:szCs w:val="20"/>
        </w:rPr>
        <w:br/>
      </w:r>
      <w:r w:rsidRPr="00CD4457">
        <w:rPr>
          <w:rStyle w:val="Strong"/>
          <w:rFonts w:ascii="Arial" w:eastAsia="Times New Roman" w:hAnsi="Arial" w:cs="Arial"/>
          <w:color w:val="2A2A2A"/>
          <w:sz w:val="20"/>
          <w:szCs w:val="20"/>
        </w:rPr>
        <w:t>8 Building Blocks for Classroom Meetings</w:t>
      </w:r>
      <w:r w:rsidRPr="00CD4457">
        <w:rPr>
          <w:rFonts w:ascii="Arial" w:eastAsia="Times New Roman" w:hAnsi="Arial" w:cs="Arial"/>
          <w:color w:val="2A2A2A"/>
          <w:sz w:val="20"/>
          <w:szCs w:val="20"/>
        </w:rPr>
        <w:br/>
        <w:t>1. Form a Circle</w:t>
      </w:r>
      <w:r w:rsidRPr="00CD4457">
        <w:rPr>
          <w:rFonts w:ascii="Arial" w:eastAsia="Times New Roman" w:hAnsi="Arial" w:cs="Arial"/>
          <w:color w:val="2A2A2A"/>
          <w:sz w:val="20"/>
          <w:szCs w:val="20"/>
        </w:rPr>
        <w:br/>
        <w:t>2. Practice Giving Compliments</w:t>
      </w:r>
      <w:r w:rsidRPr="00CD4457">
        <w:rPr>
          <w:rFonts w:ascii="Arial" w:eastAsia="Times New Roman" w:hAnsi="Arial" w:cs="Arial"/>
          <w:color w:val="2A2A2A"/>
          <w:sz w:val="20"/>
          <w:szCs w:val="20"/>
        </w:rPr>
        <w:br/>
        <w:t>3. Create an Agenda</w:t>
      </w:r>
      <w:r w:rsidRPr="00CD4457">
        <w:rPr>
          <w:rFonts w:ascii="Arial" w:eastAsia="Times New Roman" w:hAnsi="Arial" w:cs="Arial"/>
          <w:color w:val="2A2A2A"/>
          <w:sz w:val="20"/>
          <w:szCs w:val="20"/>
        </w:rPr>
        <w:br/>
        <w:t>4. Develop Communication Skills</w:t>
      </w:r>
      <w:r w:rsidRPr="00CD4457">
        <w:rPr>
          <w:rFonts w:ascii="Arial" w:eastAsia="Times New Roman" w:hAnsi="Arial" w:cs="Arial"/>
          <w:color w:val="2A2A2A"/>
          <w:sz w:val="20"/>
          <w:szCs w:val="20"/>
        </w:rPr>
        <w:br/>
        <w:t>5. Learn about Separate Realities</w:t>
      </w:r>
      <w:r w:rsidRPr="00CD4457">
        <w:rPr>
          <w:rFonts w:ascii="Arial" w:eastAsia="Times New Roman" w:hAnsi="Arial" w:cs="Arial"/>
          <w:color w:val="2A2A2A"/>
          <w:sz w:val="20"/>
          <w:szCs w:val="20"/>
        </w:rPr>
        <w:br/>
        <w:t>6. Recognize the Reasons People Do What the Do</w:t>
      </w:r>
      <w:r w:rsidRPr="00CD4457">
        <w:rPr>
          <w:rFonts w:ascii="Arial" w:eastAsia="Times New Roman" w:hAnsi="Arial" w:cs="Arial"/>
          <w:color w:val="2A2A2A"/>
          <w:sz w:val="20"/>
          <w:szCs w:val="20"/>
        </w:rPr>
        <w:br/>
        <w:t>7. Practice Role-Playing &amp; Brainstorming</w:t>
      </w:r>
      <w:r w:rsidRPr="00CD4457">
        <w:rPr>
          <w:rFonts w:ascii="Arial" w:eastAsia="Times New Roman" w:hAnsi="Arial" w:cs="Arial"/>
          <w:color w:val="2A2A2A"/>
          <w:sz w:val="20"/>
          <w:szCs w:val="20"/>
        </w:rPr>
        <w:br/>
        <w:t xml:space="preserve">8. Focus on </w:t>
      </w:r>
      <w:proofErr w:type="spellStart"/>
      <w:r w:rsidRPr="00CD4457">
        <w:rPr>
          <w:rFonts w:ascii="Arial" w:eastAsia="Times New Roman" w:hAnsi="Arial" w:cs="Arial"/>
          <w:color w:val="2A2A2A"/>
          <w:sz w:val="20"/>
          <w:szCs w:val="20"/>
        </w:rPr>
        <w:t>Nonpunitive</w:t>
      </w:r>
      <w:proofErr w:type="spellEnd"/>
      <w:r w:rsidRPr="00CD4457">
        <w:rPr>
          <w:rFonts w:ascii="Arial" w:eastAsia="Times New Roman" w:hAnsi="Arial" w:cs="Arial"/>
          <w:color w:val="2A2A2A"/>
          <w:sz w:val="20"/>
          <w:szCs w:val="20"/>
        </w:rPr>
        <w:t xml:space="preserve"> Solutions</w:t>
      </w:r>
      <w:r w:rsidRPr="00CD4457">
        <w:rPr>
          <w:rFonts w:ascii="Arial" w:eastAsia="Times New Roman" w:hAnsi="Arial" w:cs="Arial"/>
          <w:color w:val="2A2A2A"/>
          <w:sz w:val="20"/>
          <w:szCs w:val="20"/>
        </w:rPr>
        <w:br/>
      </w:r>
      <w:r w:rsidRPr="00CD4457">
        <w:rPr>
          <w:rFonts w:ascii="Arial" w:eastAsia="Times New Roman" w:hAnsi="Arial" w:cs="Arial"/>
          <w:color w:val="2A2A2A"/>
          <w:sz w:val="20"/>
          <w:szCs w:val="20"/>
        </w:rPr>
        <w:br/>
      </w:r>
      <w:r w:rsidRPr="00CD4457">
        <w:rPr>
          <w:rStyle w:val="Strong"/>
          <w:rFonts w:ascii="Arial" w:eastAsia="Times New Roman" w:hAnsi="Arial" w:cs="Arial"/>
          <w:color w:val="2A2A2A"/>
          <w:sz w:val="20"/>
          <w:szCs w:val="20"/>
        </w:rPr>
        <w:t>Format for Class Meetings</w:t>
      </w:r>
      <w:r w:rsidRPr="00CD4457">
        <w:rPr>
          <w:rFonts w:ascii="Arial" w:eastAsia="Times New Roman" w:hAnsi="Arial" w:cs="Arial"/>
          <w:color w:val="2A2A2A"/>
          <w:sz w:val="20"/>
          <w:szCs w:val="20"/>
        </w:rPr>
        <w:br/>
        <w:t>1. Express compliments and appreciation</w:t>
      </w:r>
      <w:r w:rsidRPr="00CD4457">
        <w:rPr>
          <w:rFonts w:ascii="Arial" w:eastAsia="Times New Roman" w:hAnsi="Arial" w:cs="Arial"/>
          <w:color w:val="2A2A2A"/>
          <w:sz w:val="20"/>
          <w:szCs w:val="20"/>
        </w:rPr>
        <w:br/>
        <w:t>2. Follow up on earlier solutions applied to problems</w:t>
      </w:r>
      <w:r w:rsidRPr="00CD4457">
        <w:rPr>
          <w:rFonts w:ascii="Arial" w:eastAsia="Times New Roman" w:hAnsi="Arial" w:cs="Arial"/>
          <w:color w:val="2A2A2A"/>
          <w:sz w:val="20"/>
          <w:szCs w:val="20"/>
        </w:rPr>
        <w:br/>
        <w:t>3. Go through agenda items</w:t>
      </w:r>
      <w:r w:rsidRPr="00CD4457">
        <w:rPr>
          <w:rFonts w:ascii="Arial" w:eastAsia="Times New Roman" w:hAnsi="Arial" w:cs="Arial"/>
          <w:color w:val="2A2A2A"/>
          <w:sz w:val="20"/>
          <w:szCs w:val="20"/>
        </w:rPr>
        <w:br/>
        <w:t>4. Make future plans for class activities</w:t>
      </w:r>
      <w:r w:rsidRPr="00CD4457">
        <w:rPr>
          <w:rFonts w:ascii="Arial" w:eastAsia="Times New Roman" w:hAnsi="Arial" w:cs="Arial"/>
          <w:color w:val="2A2A2A"/>
          <w:sz w:val="20"/>
          <w:szCs w:val="20"/>
        </w:rPr>
        <w:br/>
      </w:r>
      <w:r w:rsidRPr="00CD4457">
        <w:rPr>
          <w:rFonts w:ascii="Arial" w:eastAsia="Times New Roman" w:hAnsi="Arial" w:cs="Arial"/>
          <w:b/>
          <w:bCs/>
          <w:color w:val="2A2A2A"/>
          <w:sz w:val="20"/>
          <w:szCs w:val="20"/>
        </w:rPr>
        <w:br/>
      </w:r>
      <w:r w:rsidRPr="00CD4457">
        <w:rPr>
          <w:rStyle w:val="Strong"/>
          <w:rFonts w:ascii="Arial" w:eastAsia="Times New Roman" w:hAnsi="Arial" w:cs="Arial"/>
          <w:color w:val="2A2A2A"/>
          <w:sz w:val="20"/>
          <w:szCs w:val="20"/>
        </w:rPr>
        <w:t xml:space="preserve">Online </w:t>
      </w:r>
      <w:r w:rsidRPr="00CD4457">
        <w:rPr>
          <w:rStyle w:val="Strong"/>
          <w:rFonts w:ascii="Arial" w:eastAsia="Times New Roman" w:hAnsi="Arial" w:cs="Arial"/>
          <w:color w:val="2A2A2A"/>
          <w:sz w:val="20"/>
          <w:szCs w:val="20"/>
        </w:rPr>
        <w:t>Resource</w:t>
      </w:r>
      <w:r w:rsidRPr="00CD4457">
        <w:rPr>
          <w:rStyle w:val="Strong"/>
          <w:rFonts w:ascii="Arial" w:eastAsia="Times New Roman" w:hAnsi="Arial" w:cs="Arial"/>
          <w:color w:val="2A2A2A"/>
          <w:sz w:val="20"/>
          <w:szCs w:val="20"/>
        </w:rPr>
        <w:t>s</w:t>
      </w:r>
    </w:p>
    <w:p w:rsidR="00CD4457" w:rsidRPr="00CD4457" w:rsidRDefault="00CD4457">
      <w:pPr>
        <w:rPr>
          <w:rStyle w:val="Strong"/>
          <w:rFonts w:ascii="Arial" w:eastAsia="Times New Roman" w:hAnsi="Arial" w:cs="Arial"/>
          <w:color w:val="2A2A2A"/>
          <w:sz w:val="20"/>
          <w:szCs w:val="20"/>
        </w:rPr>
      </w:pPr>
      <w:hyperlink r:id="rId6" w:history="1">
        <w:r w:rsidRPr="00CD4457">
          <w:rPr>
            <w:rStyle w:val="Hyperlink"/>
            <w:rFonts w:ascii="Arial" w:eastAsia="Times New Roman" w:hAnsi="Arial" w:cs="Arial"/>
            <w:sz w:val="20"/>
            <w:szCs w:val="20"/>
          </w:rPr>
          <w:t>www.positivediscipline.com</w:t>
        </w:r>
      </w:hyperlink>
    </w:p>
    <w:p w:rsidR="00CD4457" w:rsidRPr="00CD4457" w:rsidRDefault="00CD4457">
      <w:pPr>
        <w:rPr>
          <w:rStyle w:val="Strong"/>
          <w:rFonts w:ascii="Arial" w:eastAsia="Times New Roman" w:hAnsi="Arial" w:cs="Arial"/>
          <w:color w:val="2A2A2A"/>
          <w:sz w:val="20"/>
          <w:szCs w:val="20"/>
        </w:rPr>
      </w:pPr>
      <w:hyperlink r:id="rId7" w:history="1">
        <w:r w:rsidRPr="00CD4457">
          <w:rPr>
            <w:rStyle w:val="Hyperlink"/>
            <w:rFonts w:ascii="Arial" w:eastAsia="Times New Roman" w:hAnsi="Arial" w:cs="Arial"/>
            <w:sz w:val="20"/>
            <w:szCs w:val="20"/>
          </w:rPr>
          <w:t>www.empoweringpeople.com</w:t>
        </w:r>
      </w:hyperlink>
    </w:p>
    <w:bookmarkEnd w:id="0"/>
    <w:p w:rsidR="00CD4457" w:rsidRPr="00CD4457" w:rsidRDefault="00CD4457">
      <w:pPr>
        <w:rPr>
          <w:rFonts w:eastAsia="Times New Roman" w:cs="Times New Roman"/>
          <w:color w:val="2A2A2A"/>
          <w:sz w:val="27"/>
          <w:szCs w:val="27"/>
        </w:rPr>
      </w:pPr>
    </w:p>
    <w:sectPr w:rsidR="00CD4457" w:rsidRPr="00CD4457" w:rsidSect="004B4E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AC2"/>
    <w:multiLevelType w:val="multilevel"/>
    <w:tmpl w:val="1652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B0995"/>
    <w:multiLevelType w:val="multilevel"/>
    <w:tmpl w:val="8F6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57"/>
    <w:rsid w:val="004B4EA1"/>
    <w:rsid w:val="00CD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27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457"/>
    <w:rPr>
      <w:b/>
      <w:bCs/>
    </w:rPr>
  </w:style>
  <w:style w:type="table" w:styleId="TableGrid">
    <w:name w:val="Table Grid"/>
    <w:basedOn w:val="TableNormal"/>
    <w:uiPriority w:val="59"/>
    <w:rsid w:val="00CD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457"/>
    <w:rPr>
      <w:color w:val="0000FF"/>
      <w:u w:val="single"/>
    </w:rPr>
  </w:style>
  <w:style w:type="character" w:styleId="Emphasis">
    <w:name w:val="Emphasis"/>
    <w:basedOn w:val="DefaultParagraphFont"/>
    <w:uiPriority w:val="20"/>
    <w:qFormat/>
    <w:rsid w:val="00CD4457"/>
    <w:rPr>
      <w:i/>
      <w:iCs/>
    </w:rPr>
  </w:style>
  <w:style w:type="character" w:styleId="FollowedHyperlink">
    <w:name w:val="FollowedHyperlink"/>
    <w:basedOn w:val="DefaultParagraphFont"/>
    <w:uiPriority w:val="99"/>
    <w:semiHidden/>
    <w:unhideWhenUsed/>
    <w:rsid w:val="00CD44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4457"/>
    <w:rPr>
      <w:b/>
      <w:bCs/>
    </w:rPr>
  </w:style>
  <w:style w:type="table" w:styleId="TableGrid">
    <w:name w:val="Table Grid"/>
    <w:basedOn w:val="TableNormal"/>
    <w:uiPriority w:val="59"/>
    <w:rsid w:val="00CD4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4457"/>
    <w:rPr>
      <w:color w:val="0000FF"/>
      <w:u w:val="single"/>
    </w:rPr>
  </w:style>
  <w:style w:type="character" w:styleId="Emphasis">
    <w:name w:val="Emphasis"/>
    <w:basedOn w:val="DefaultParagraphFont"/>
    <w:uiPriority w:val="20"/>
    <w:qFormat/>
    <w:rsid w:val="00CD4457"/>
    <w:rPr>
      <w:i/>
      <w:iCs/>
    </w:rPr>
  </w:style>
  <w:style w:type="character" w:styleId="FollowedHyperlink">
    <w:name w:val="FollowedHyperlink"/>
    <w:basedOn w:val="DefaultParagraphFont"/>
    <w:uiPriority w:val="99"/>
    <w:semiHidden/>
    <w:unhideWhenUsed/>
    <w:rsid w:val="00CD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40595">
      <w:bodyDiv w:val="1"/>
      <w:marLeft w:val="0"/>
      <w:marRight w:val="0"/>
      <w:marTop w:val="0"/>
      <w:marBottom w:val="0"/>
      <w:divBdr>
        <w:top w:val="none" w:sz="0" w:space="0" w:color="auto"/>
        <w:left w:val="none" w:sz="0" w:space="0" w:color="auto"/>
        <w:bottom w:val="none" w:sz="0" w:space="0" w:color="auto"/>
        <w:right w:val="none" w:sz="0" w:space="0" w:color="auto"/>
      </w:divBdr>
    </w:div>
    <w:div w:id="196479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sitivediscipline.com" TargetMode="External"/><Relationship Id="rId7" Type="http://schemas.openxmlformats.org/officeDocument/2006/relationships/hyperlink" Target="http://www.empoweringpeop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1651</Characters>
  <Application>Microsoft Macintosh Word</Application>
  <DocSecurity>0</DocSecurity>
  <Lines>13</Lines>
  <Paragraphs>3</Paragraphs>
  <ScaleCrop>false</ScaleCrop>
  <Company>CSUSM</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1</cp:revision>
  <dcterms:created xsi:type="dcterms:W3CDTF">2015-09-02T20:16:00Z</dcterms:created>
  <dcterms:modified xsi:type="dcterms:W3CDTF">2015-09-02T20:21:00Z</dcterms:modified>
</cp:coreProperties>
</file>